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UNIVERSITY 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78" w:lineRule="auto"/>
        <w:ind w:right="-2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2022</w:t>
        <w:tab/>
      </w:r>
    </w:p>
    <w:p w:rsidR="00000000" w:rsidDel="00000000" w:rsidP="00000000" w:rsidRDefault="00000000" w:rsidRPr="00000000" w14:paraId="00000005">
      <w:pPr>
        <w:spacing w:after="0" w:line="478" w:lineRule="auto"/>
        <w:ind w:right="-2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Katie Darabos, PhD</w:t>
      </w:r>
    </w:p>
    <w:p w:rsidR="00000000" w:rsidDel="00000000" w:rsidP="00000000" w:rsidRDefault="00000000" w:rsidRPr="00000000" w14:paraId="00000006">
      <w:pPr>
        <w:spacing w:after="0" w:before="11" w:line="240" w:lineRule="auto"/>
        <w:ind w:right="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PRESENT TITLE: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RBHS Instructor of Social and Behavioral Health Sciences; Associate Member, Cancer </w:t>
      </w:r>
    </w:p>
    <w:p w:rsidR="00000000" w:rsidDel="00000000" w:rsidP="00000000" w:rsidRDefault="00000000" w:rsidRPr="00000000" w14:paraId="00000007">
      <w:pPr>
        <w:spacing w:after="0" w:before="11" w:line="240" w:lineRule="auto"/>
        <w:ind w:right="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Prevention and Control, Rutgers Cancer Institute of New Jersey</w:t>
      </w:r>
    </w:p>
    <w:p w:rsidR="00000000" w:rsidDel="00000000" w:rsidP="00000000" w:rsidRDefault="00000000" w:rsidRPr="00000000" w14:paraId="00000008">
      <w:pPr>
        <w:spacing w:after="0" w:before="11" w:line="240" w:lineRule="auto"/>
        <w:ind w:left="439" w:right="5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EMAIL ADDRESS: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katie.darabos@rutgers.edu</w:t>
      </w:r>
    </w:p>
    <w:p w:rsidR="00000000" w:rsidDel="00000000" w:rsidP="00000000" w:rsidRDefault="00000000" w:rsidRPr="00000000" w14:paraId="0000000A">
      <w:pPr>
        <w:spacing w:after="0" w:before="1" w:line="240" w:lineRule="auto"/>
        <w:ind w:left="439" w:right="-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Undergraduate</w:t>
      </w:r>
    </w:p>
    <w:p w:rsidR="00000000" w:rsidDel="00000000" w:rsidP="00000000" w:rsidRDefault="00000000" w:rsidRPr="00000000" w14:paraId="0000000D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Montclair State University</w:t>
      </w:r>
    </w:p>
    <w:p w:rsidR="00000000" w:rsidDel="00000000" w:rsidP="00000000" w:rsidRDefault="00000000" w:rsidRPr="00000000" w14:paraId="0000000E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Upper Montclair, NJ</w:t>
      </w:r>
    </w:p>
    <w:p w:rsidR="00000000" w:rsidDel="00000000" w:rsidP="00000000" w:rsidRDefault="00000000" w:rsidRPr="00000000" w14:paraId="0000000F">
      <w:pPr>
        <w:tabs>
          <w:tab w:val="left" w:pos="5460"/>
        </w:tabs>
        <w:spacing w:after="0" w:line="228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BA (Psychology), May 2008</w:t>
      </w:r>
    </w:p>
    <w:p w:rsidR="00000000" w:rsidDel="00000000" w:rsidP="00000000" w:rsidRDefault="00000000" w:rsidRPr="00000000" w14:paraId="00000010">
      <w:pPr>
        <w:spacing w:after="0" w:before="11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545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Graduate and Professional </w:t>
      </w:r>
    </w:p>
    <w:p w:rsidR="00000000" w:rsidDel="00000000" w:rsidP="00000000" w:rsidRDefault="00000000" w:rsidRPr="00000000" w14:paraId="00000012">
      <w:pPr>
        <w:spacing w:after="0" w:line="240" w:lineRule="auto"/>
        <w:ind w:right="5459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Seton Hall University South Orange, NJ</w:t>
      </w:r>
    </w:p>
    <w:p w:rsidR="00000000" w:rsidDel="00000000" w:rsidP="00000000" w:rsidRDefault="00000000" w:rsidRPr="00000000" w14:paraId="00000013">
      <w:pPr>
        <w:tabs>
          <w:tab w:val="left" w:pos="546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MS (Experimental Psychology), May 2011</w:t>
      </w:r>
    </w:p>
    <w:p w:rsidR="00000000" w:rsidDel="00000000" w:rsidP="00000000" w:rsidRDefault="00000000" w:rsidRPr="00000000" w14:paraId="00000014">
      <w:pPr>
        <w:tabs>
          <w:tab w:val="left" w:pos="5460"/>
        </w:tabs>
        <w:spacing w:after="0" w:line="240" w:lineRule="auto"/>
        <w:ind w:left="1878" w:right="-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Graduate Center, City University of New York</w:t>
      </w:r>
    </w:p>
    <w:p w:rsidR="00000000" w:rsidDel="00000000" w:rsidP="00000000" w:rsidRDefault="00000000" w:rsidRPr="00000000" w14:paraId="00000016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York, NY</w:t>
      </w:r>
    </w:p>
    <w:p w:rsidR="00000000" w:rsidDel="00000000" w:rsidP="00000000" w:rsidRDefault="00000000" w:rsidRPr="00000000" w14:paraId="00000017">
      <w:pPr>
        <w:tabs>
          <w:tab w:val="left" w:pos="5460"/>
        </w:tabs>
        <w:spacing w:after="0" w:line="228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PhD (Health Psychology &amp; Clinical Science), May 2019</w:t>
      </w:r>
    </w:p>
    <w:p w:rsidR="00000000" w:rsidDel="00000000" w:rsidP="00000000" w:rsidRDefault="00000000" w:rsidRPr="00000000" w14:paraId="00000018">
      <w:pPr>
        <w:spacing w:after="0" w:line="240" w:lineRule="auto"/>
        <w:ind w:left="1878" w:right="5459" w:hanging="438.000000000000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545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POSTGRADUATE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20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Postdoctoral Appointments</w:t>
      </w:r>
    </w:p>
    <w:p w:rsidR="00000000" w:rsidDel="00000000" w:rsidP="00000000" w:rsidRDefault="00000000" w:rsidRPr="00000000" w14:paraId="0000001C">
      <w:pPr>
        <w:spacing w:after="0" w:line="240" w:lineRule="auto"/>
        <w:ind w:right="-2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Children’s Hospital of Philadelphia</w:t>
      </w:r>
    </w:p>
    <w:p w:rsidR="00000000" w:rsidDel="00000000" w:rsidP="00000000" w:rsidRDefault="00000000" w:rsidRPr="00000000" w14:paraId="0000001D">
      <w:pPr>
        <w:spacing w:after="0" w:line="240" w:lineRule="auto"/>
        <w:ind w:right="-2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K00 Postdoctoral Fellow in Behavioral Oncology,</w:t>
      </w:r>
    </w:p>
    <w:p w:rsidR="00000000" w:rsidDel="00000000" w:rsidP="00000000" w:rsidRDefault="00000000" w:rsidRPr="00000000" w14:paraId="0000001E">
      <w:pPr>
        <w:spacing w:after="0" w:line="240" w:lineRule="auto"/>
        <w:ind w:right="-2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2019-June 2022</w:t>
      </w:r>
    </w:p>
    <w:p w:rsidR="00000000" w:rsidDel="00000000" w:rsidP="00000000" w:rsidRDefault="00000000" w:rsidRPr="00000000" w14:paraId="0000001F">
      <w:pPr>
        <w:spacing w:after="0" w:line="240" w:lineRule="auto"/>
        <w:ind w:right="-2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2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ACADEMIC APPOINTMENTS: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26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26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Health Behavior, Society and Policy</w:t>
      </w:r>
    </w:p>
    <w:p w:rsidR="00000000" w:rsidDel="00000000" w:rsidP="00000000" w:rsidRDefault="00000000" w:rsidRPr="00000000" w14:paraId="00000023">
      <w:pPr>
        <w:spacing w:after="0" w:line="226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School of Public Health, Rutgers University</w:t>
      </w:r>
    </w:p>
    <w:p w:rsidR="00000000" w:rsidDel="00000000" w:rsidP="00000000" w:rsidRDefault="00000000" w:rsidRPr="00000000" w14:paraId="00000024">
      <w:pPr>
        <w:spacing w:after="0" w:line="226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Instructor</w:t>
      </w:r>
    </w:p>
    <w:p w:rsidR="00000000" w:rsidDel="00000000" w:rsidP="00000000" w:rsidRDefault="00000000" w:rsidRPr="00000000" w14:paraId="00000025">
      <w:pPr>
        <w:spacing w:after="0" w:line="226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2022 – present</w:t>
      </w:r>
    </w:p>
    <w:p w:rsidR="00000000" w:rsidDel="00000000" w:rsidP="00000000" w:rsidRDefault="00000000" w:rsidRPr="00000000" w14:paraId="00000026">
      <w:pPr>
        <w:spacing w:after="0" w:line="226" w:lineRule="auto"/>
        <w:ind w:left="1157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Cancer Institute of New Jersey</w:t>
      </w:r>
    </w:p>
    <w:p w:rsidR="00000000" w:rsidDel="00000000" w:rsidP="00000000" w:rsidRDefault="00000000" w:rsidRPr="00000000" w14:paraId="00000028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Cancer Prevention and Control</w:t>
      </w:r>
    </w:p>
    <w:p w:rsidR="00000000" w:rsidDel="00000000" w:rsidP="00000000" w:rsidRDefault="00000000" w:rsidRPr="00000000" w14:paraId="00000029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Associate Member</w:t>
      </w:r>
    </w:p>
    <w:p w:rsidR="00000000" w:rsidDel="00000000" w:rsidP="00000000" w:rsidRDefault="00000000" w:rsidRPr="00000000" w14:paraId="0000002A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2022-Present</w:t>
      </w:r>
    </w:p>
    <w:p w:rsidR="00000000" w:rsidDel="00000000" w:rsidP="00000000" w:rsidRDefault="00000000" w:rsidRPr="00000000" w14:paraId="0000002B">
      <w:pPr>
        <w:spacing w:after="0" w:line="240" w:lineRule="auto"/>
        <w:ind w:right="-14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right="-51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MEMBERSHIPS, OFFICES AND COMMITTEE ASSIGNMENTS IN PROFESSIONAL SOCIETIES: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Member, Society of Behavioral Medicine, 2014-Present</w:t>
      </w:r>
    </w:p>
    <w:p w:rsidR="00000000" w:rsidDel="00000000" w:rsidP="00000000" w:rsidRDefault="00000000" w:rsidRPr="00000000" w14:paraId="0000002F">
      <w:pPr>
        <w:spacing w:after="0" w:before="16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right="-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HONORS AND AWARDS:</w:t>
      </w:r>
    </w:p>
    <w:p w:rsidR="00000000" w:rsidDel="00000000" w:rsidP="00000000" w:rsidRDefault="00000000" w:rsidRPr="00000000" w14:paraId="00000031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26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Loan Repayment Program Recipient in Clinical Research</w:t>
      </w:r>
    </w:p>
    <w:p w:rsidR="00000000" w:rsidDel="00000000" w:rsidP="00000000" w:rsidRDefault="00000000" w:rsidRPr="00000000" w14:paraId="00000033">
      <w:pPr>
        <w:spacing w:after="0" w:line="228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National Institutes of Health, National Cancer Society</w:t>
      </w:r>
    </w:p>
    <w:p w:rsidR="00000000" w:rsidDel="00000000" w:rsidP="00000000" w:rsidRDefault="00000000" w:rsidRPr="00000000" w14:paraId="00000034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2020-present</w:t>
      </w:r>
    </w:p>
    <w:p w:rsidR="00000000" w:rsidDel="00000000" w:rsidP="00000000" w:rsidRDefault="00000000" w:rsidRPr="00000000" w14:paraId="00000035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 Fellowship/Travel Award</w:t>
      </w:r>
    </w:p>
    <w:p w:rsidR="00000000" w:rsidDel="00000000" w:rsidP="00000000" w:rsidRDefault="00000000" w:rsidRPr="00000000" w14:paraId="00000037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Graduate Center/Hunter College, City University of New York</w:t>
      </w:r>
    </w:p>
    <w:p w:rsidR="00000000" w:rsidDel="00000000" w:rsidP="00000000" w:rsidRDefault="00000000" w:rsidRPr="00000000" w14:paraId="00000038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2016-2019</w:t>
      </w:r>
    </w:p>
    <w:p w:rsidR="00000000" w:rsidDel="00000000" w:rsidP="00000000" w:rsidRDefault="00000000" w:rsidRPr="00000000" w14:paraId="00000039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Doctoral Student Research Grant</w:t>
      </w:r>
    </w:p>
    <w:p w:rsidR="00000000" w:rsidDel="00000000" w:rsidP="00000000" w:rsidRDefault="00000000" w:rsidRPr="00000000" w14:paraId="0000003B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Graduate Center, City University of New York</w:t>
      </w:r>
    </w:p>
    <w:p w:rsidR="00000000" w:rsidDel="00000000" w:rsidP="00000000" w:rsidRDefault="00000000" w:rsidRPr="00000000" w14:paraId="0000003C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</w:t>
      </w:r>
    </w:p>
    <w:p w:rsidR="00000000" w:rsidDel="00000000" w:rsidP="00000000" w:rsidRDefault="00000000" w:rsidRPr="00000000" w14:paraId="0000003D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Raymond K. Mulhern Scholarship</w:t>
      </w:r>
    </w:p>
    <w:p w:rsidR="00000000" w:rsidDel="00000000" w:rsidP="00000000" w:rsidRDefault="00000000" w:rsidRPr="00000000" w14:paraId="0000003F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Psychological Foundation</w:t>
      </w:r>
    </w:p>
    <w:p w:rsidR="00000000" w:rsidDel="00000000" w:rsidP="00000000" w:rsidRDefault="00000000" w:rsidRPr="00000000" w14:paraId="00000040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</w:t>
      </w:r>
    </w:p>
    <w:p w:rsidR="00000000" w:rsidDel="00000000" w:rsidP="00000000" w:rsidRDefault="00000000" w:rsidRPr="00000000" w14:paraId="00000041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Travel Award</w:t>
      </w:r>
    </w:p>
    <w:p w:rsidR="00000000" w:rsidDel="00000000" w:rsidP="00000000" w:rsidRDefault="00000000" w:rsidRPr="00000000" w14:paraId="00000043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Seton Hall University</w:t>
      </w:r>
    </w:p>
    <w:p w:rsidR="00000000" w:rsidDel="00000000" w:rsidP="00000000" w:rsidRDefault="00000000" w:rsidRPr="00000000" w14:paraId="00000044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2011</w:t>
      </w:r>
    </w:p>
    <w:p w:rsidR="00000000" w:rsidDel="00000000" w:rsidP="00000000" w:rsidRDefault="00000000" w:rsidRPr="00000000" w14:paraId="00000045">
      <w:pPr>
        <w:spacing w:after="0" w:before="1" w:lineRule="auto"/>
        <w:ind w:right="17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SERVICE ON MAJOR 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1" w:lineRule="auto"/>
        <w:ind w:right="17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Editorial Boards</w:t>
      </w:r>
    </w:p>
    <w:p w:rsidR="00000000" w:rsidDel="00000000" w:rsidP="00000000" w:rsidRDefault="00000000" w:rsidRPr="00000000" w14:paraId="00000047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Annals of Behavioral Medicine, January 2021-present</w:t>
      </w:r>
    </w:p>
    <w:p w:rsidR="00000000" w:rsidDel="00000000" w:rsidP="00000000" w:rsidRDefault="00000000" w:rsidRPr="00000000" w14:paraId="00000048">
      <w:pPr>
        <w:spacing w:after="0" w:line="240" w:lineRule="auto"/>
        <w:ind w:right="-418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right="-418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AdHoc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Psychology &amp; Health, June 2015-present</w:t>
      </w:r>
    </w:p>
    <w:p w:rsidR="00000000" w:rsidDel="00000000" w:rsidP="00000000" w:rsidRDefault="00000000" w:rsidRPr="00000000" w14:paraId="0000004B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Patient Education and Counseling, August 2015-present</w:t>
      </w:r>
    </w:p>
    <w:p w:rsidR="00000000" w:rsidDel="00000000" w:rsidP="00000000" w:rsidRDefault="00000000" w:rsidRPr="00000000" w14:paraId="0000004C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Adolescent and Young Adult Oncology, November 2017-present</w:t>
      </w:r>
    </w:p>
    <w:p w:rsidR="00000000" w:rsidDel="00000000" w:rsidP="00000000" w:rsidRDefault="00000000" w:rsidRPr="00000000" w14:paraId="0000004D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International Journal of Behavioral Medicine, September 2017-present</w:t>
      </w:r>
    </w:p>
    <w:p w:rsidR="00000000" w:rsidDel="00000000" w:rsidP="00000000" w:rsidRDefault="00000000" w:rsidRPr="00000000" w14:paraId="0000004E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Clinical Oncology, January 2019-present</w:t>
      </w:r>
    </w:p>
    <w:p w:rsidR="00000000" w:rsidDel="00000000" w:rsidP="00000000" w:rsidRDefault="00000000" w:rsidRPr="00000000" w14:paraId="0000004F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Pediatric Psychology, August 2019-present</w:t>
      </w:r>
    </w:p>
    <w:p w:rsidR="00000000" w:rsidDel="00000000" w:rsidP="00000000" w:rsidRDefault="00000000" w:rsidRPr="00000000" w14:paraId="00000050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BMC Health Services Research, October 2019-present</w:t>
      </w:r>
    </w:p>
    <w:p w:rsidR="00000000" w:rsidDel="00000000" w:rsidP="00000000" w:rsidRDefault="00000000" w:rsidRPr="00000000" w14:paraId="00000051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Psycho-Oncology, July 2020-present</w:t>
      </w:r>
    </w:p>
    <w:p w:rsidR="00000000" w:rsidDel="00000000" w:rsidP="00000000" w:rsidRDefault="00000000" w:rsidRPr="00000000" w14:paraId="00000052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Supportive Cancer in Cancer, August 2020-present</w:t>
      </w:r>
    </w:p>
    <w:p w:rsidR="00000000" w:rsidDel="00000000" w:rsidP="00000000" w:rsidRDefault="00000000" w:rsidRPr="00000000" w14:paraId="00000053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Health Services Research, June 2021-present</w:t>
      </w:r>
    </w:p>
    <w:p w:rsidR="00000000" w:rsidDel="00000000" w:rsidP="00000000" w:rsidRDefault="00000000" w:rsidRPr="00000000" w14:paraId="00000054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Health Psychology, October 2021-present</w:t>
      </w:r>
    </w:p>
    <w:p w:rsidR="00000000" w:rsidDel="00000000" w:rsidP="00000000" w:rsidRDefault="00000000" w:rsidRPr="00000000" w14:paraId="00000055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Cancer Survivorship, October 2021-present</w:t>
      </w:r>
    </w:p>
    <w:p w:rsidR="00000000" w:rsidDel="00000000" w:rsidP="00000000" w:rsidRDefault="00000000" w:rsidRPr="00000000" w14:paraId="00000056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Scientific Reports, November 2021-present</w:t>
      </w:r>
    </w:p>
    <w:p w:rsidR="00000000" w:rsidDel="00000000" w:rsidP="00000000" w:rsidRDefault="00000000" w:rsidRPr="00000000" w14:paraId="00000057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Advanced Nursing, July 2022-present</w:t>
      </w:r>
    </w:p>
    <w:p w:rsidR="00000000" w:rsidDel="00000000" w:rsidP="00000000" w:rsidRDefault="00000000" w:rsidRPr="00000000" w14:paraId="00000058">
      <w:pPr>
        <w:spacing w:after="0" w:line="240" w:lineRule="auto"/>
        <w:ind w:left="432" w:right="-418"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right="-41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SERVICE ON GRADUATE SCHOOL COMMITTEES: </w:t>
      </w:r>
    </w:p>
    <w:p w:rsidR="00000000" w:rsidDel="00000000" w:rsidP="00000000" w:rsidRDefault="00000000" w:rsidRPr="00000000" w14:paraId="0000005A">
      <w:pPr>
        <w:spacing w:after="0" w:line="240" w:lineRule="auto"/>
        <w:ind w:right="-418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Graduate Center, City University of New York</w:t>
      </w:r>
    </w:p>
    <w:p w:rsidR="00000000" w:rsidDel="00000000" w:rsidP="00000000" w:rsidRDefault="00000000" w:rsidRPr="00000000" w14:paraId="0000005B">
      <w:pPr>
        <w:spacing w:after="0" w:line="240" w:lineRule="auto"/>
        <w:ind w:left="432" w:right="-418" w:firstLine="13.999999999999986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Student Representative, Doctoral Program Committee</w:t>
      </w:r>
    </w:p>
    <w:p w:rsidR="00000000" w:rsidDel="00000000" w:rsidP="00000000" w:rsidRDefault="00000000" w:rsidRPr="00000000" w14:paraId="0000005C">
      <w:pPr>
        <w:spacing w:after="0" w:before="11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6" w:line="240" w:lineRule="auto"/>
        <w:ind w:right="5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TEACHING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Rowan University, Health Psychology, 3 credits</w:t>
      </w:r>
    </w:p>
    <w:p w:rsidR="00000000" w:rsidDel="00000000" w:rsidP="00000000" w:rsidRDefault="00000000" w:rsidRPr="00000000" w14:paraId="00000060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Rowan University, Psychology of Human Sexuality, 3 credits </w:t>
      </w:r>
    </w:p>
    <w:p w:rsidR="00000000" w:rsidDel="00000000" w:rsidP="00000000" w:rsidRDefault="00000000" w:rsidRPr="00000000" w14:paraId="00000061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Rowan University, Essentials of Psychology, 3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1843" w:right="-4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Hunter College, Health Psychology, 3 credits</w:t>
      </w:r>
    </w:p>
    <w:p w:rsidR="00000000" w:rsidDel="00000000" w:rsidP="00000000" w:rsidRDefault="00000000" w:rsidRPr="00000000" w14:paraId="00000064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Hunter College, Personality, 3 credits</w:t>
      </w:r>
    </w:p>
    <w:p w:rsidR="00000000" w:rsidDel="00000000" w:rsidP="00000000" w:rsidRDefault="00000000" w:rsidRPr="00000000" w14:paraId="00000065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Hunter College, Human Development, 3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Hunter College, Health Sexuality, 3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Middlesex County College, Child Psychology, 3 credits</w:t>
      </w:r>
    </w:p>
    <w:p w:rsidR="00000000" w:rsidDel="00000000" w:rsidP="00000000" w:rsidRDefault="00000000" w:rsidRPr="00000000" w14:paraId="00000069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Middlesex County College, Lifespan Development, 3 credits</w:t>
      </w:r>
    </w:p>
    <w:p w:rsidR="00000000" w:rsidDel="00000000" w:rsidP="00000000" w:rsidRDefault="00000000" w:rsidRPr="00000000" w14:paraId="0000006A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Middlesex County College, Student Success, 3 credits</w:t>
      </w:r>
    </w:p>
    <w:p w:rsidR="00000000" w:rsidDel="00000000" w:rsidP="00000000" w:rsidRDefault="00000000" w:rsidRPr="00000000" w14:paraId="0000006B">
      <w:pPr>
        <w:spacing w:after="0" w:line="240" w:lineRule="auto"/>
        <w:ind w:right="-4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Middlesex County College, Introduction to Psychology, 3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GRANT SUPPORT: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Principal Investigator</w:t>
      </w:r>
    </w:p>
    <w:p w:rsidR="00000000" w:rsidDel="00000000" w:rsidP="00000000" w:rsidRDefault="00000000" w:rsidRPr="00000000" w14:paraId="00000075">
      <w:pPr>
        <w:spacing w:after="0" w:line="240" w:lineRule="auto"/>
        <w:ind w:left="432"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National Institutes of Health/National Cancer Institute (K00CA222727; PI: Darabos) Predoctoral to </w:t>
      </w:r>
    </w:p>
    <w:p w:rsidR="00000000" w:rsidDel="00000000" w:rsidP="00000000" w:rsidRDefault="00000000" w:rsidRPr="00000000" w14:paraId="00000076">
      <w:pPr>
        <w:spacing w:after="0" w:line="240" w:lineRule="auto"/>
        <w:ind w:left="432" w:right="-20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Postdoctoral Transition Fellowship (F99/K00); 08/2017-07/2022, $256,041</w:t>
      </w:r>
    </w:p>
    <w:p w:rsidR="00000000" w:rsidDel="00000000" w:rsidP="00000000" w:rsidRDefault="00000000" w:rsidRPr="00000000" w14:paraId="00000077">
      <w:pPr>
        <w:tabs>
          <w:tab w:val="left" w:pos="1540"/>
        </w:tabs>
        <w:spacing w:after="0" w:line="240" w:lineRule="auto"/>
        <w:ind w:left="1160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right="31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PUBLICATIONS:</w:t>
      </w:r>
    </w:p>
    <w:p w:rsidR="00000000" w:rsidDel="00000000" w:rsidP="00000000" w:rsidRDefault="00000000" w:rsidRPr="00000000" w14:paraId="00000079">
      <w:pPr>
        <w:spacing w:after="0" w:line="240" w:lineRule="auto"/>
        <w:ind w:right="31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88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Refereed Original Article in Journal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Li, Y., O’Hagan, B., Palermo, T., King-Dowling, S., Jubelirer, T., Huang, J., Barakat, L. P., &amp; Schwartz, L. A. Trajectories of pain severity and pain interference among adolescent and young adult 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Clinical Journal of Pain.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 online publication,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Prussien, K. V., Barakat, L. P.,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Psihogios, A. M., King-Dowling, S., O’Hagan, B., Tucker, C., Li, Y., Hobbie, W., Ginsberg, J., Szalda, D., Hill-Kayser, C., &amp; Schwartz,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0"/>
          <w:szCs w:val="20"/>
          <w:highlight w:val="white"/>
          <w:u w:val="none"/>
          <w:vertAlign w:val="baseline"/>
          <w:rtl w:val="0"/>
        </w:rPr>
        <w:t xml:space="preserve">Sociodemographic factors and health competence in relation to transition readiness in adolescent and young adult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Journal of Pediatric Psychology.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Advance online publication,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Renna, M. E. Patient-oncologist therapeutic alliance among young adults with cancer: Relationships with meaning and peace of mind;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Adolescent and Young Adult 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 online publication, 2021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Berger, A. J., Barakat, L. P., &amp; Schwartz, L. A. Cancer-related decision-making among adolescents, young adults, caregivers, and oncology providers;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Qualitative Health Research,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31: 2355-2363, 2021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Mazza, M. C., Somers, J., Song, A., &amp; Hoyt, M. A. Peer victimization and relationships to approach and avoidance coping to health and health behaviors;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Behavioral Medicine,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 online publication, 2021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Hoyt, M. A.,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Llave, K. Emotional processing writing and physiological stress responses: Understanding constructive and unconstructive processes;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Cognition &amp; Emotion,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35: 1187-1194, 2021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Berger, A., &amp; Ford, J. S. “Empathy without sympathy”: An analysis of support-related preferences among young adult cancer survivors;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Psychosocial 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 online publication, 2021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Psihogios, A., King-Dowling, S., O’Hagan,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Mauer, L., Young, J., Fleisher, L., Barakat, L., Szalda, D., Hill-Kayser, C., &amp; Schwartz, L. Contextual predictors of engagement in a tailored mHealth intervention for adolescent and young adult cancer survivors;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Annals of Behavioral Medicine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55: 1220-1230, 2021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King-Dowling, S., Psihogios, A. M., Hill-Kayser, C., Szalda, D., O’Hagan,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Daniel L. C., Barakat, L. P., Fleisher, L., Maurer, L. A., Velazquez, B., Jacobs, L. A., Hobbie, W., Ginsberg, J. P., Vachani, C. C., Metz, J., &amp; Schwartz, L. A. Acceptability and feasibility of survivorship care plans and an accompanying intervention for adolescents and young adult survivors of childhood cancer;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Pediatric Blood &amp; Cancer,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68: e28884, 2021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Renna, M. E., Wang, A. W., Zimmerman, C. F., &amp; Hoyt, M. A. Emotional approach coping among young adult cancer survivors: Relationships with psychological distress, posttraumatic growth and resilience;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Psycho-Oncology,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30: 728-735, 2021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Hoyt, M. A., Mazza, M. C., Ahmad, A.,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 Applebaum, A. J. Sleep quality in young adult informal caregivers: Understanding psychological and biological processes;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Journal of Behavioral Medicine,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28: 6-13. 2021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Barakat, L. P., Schapira, M., Hill-Kayser, C., &amp; Schwartz, L. A. Association of demographic and cancer-specific factors on health behavior recommendations specific to cancer prevention and control among adolescent and young adult survivors of childhood cancer;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Adolescent and Young Adult 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10: 619-628, 2020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Ford, J. S. “Basically, you had cancer and now you don’t”: Exploring the meaning of being a “cancer survivor” among adolescents and young adult cancer survivors;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Adolescent and Young Adult 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9: 534-539, 2020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 Hoyt, M. A. Emotional processing coping methods and biomarkers of stress in young adult testicular survivors;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Adolescent and Young Adult Oncology,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9: 426-430, 2020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Rieder,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Weierich, M. Estradiol and women’s health: Considering the role of estradiol as a marker in behavioral medicine;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Journal of Behavioral Medicine,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27: 294-304, 2021</w:t>
      </w:r>
    </w:p>
    <w:p w:rsidR="00000000" w:rsidDel="00000000" w:rsidP="00000000" w:rsidRDefault="00000000" w:rsidRPr="00000000" w14:paraId="0000008A">
      <w:pPr>
        <w:tabs>
          <w:tab w:val="left" w:pos="2240"/>
        </w:tabs>
        <w:spacing w:after="0" w:line="240" w:lineRule="auto"/>
        <w:ind w:right="-26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40"/>
        </w:tabs>
        <w:spacing w:after="0" w:line="240" w:lineRule="auto"/>
        <w:ind w:right="-26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240"/>
        </w:tabs>
        <w:spacing w:after="0" w:line="240" w:lineRule="auto"/>
        <w:ind w:right="-26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Hoyt, M. A., &amp; Ford, J. S. Relational processes and psychological adjustment among young adults with cancer: The role of technology-related communication;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Psycho-Oncology,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28: 2406-2414, 2019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&amp; Hoyt, M. A. Cancer-related worry and physical well-being in the context of perceived stress in young adults with testicular cancer;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Adolescent and Young Adult 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6: 363-366, 2017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 Virtue, S., Waldron, E.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DeAngelis, C., Moore, D. A., Fornatora, M., &amp; Tellez, M. Dental students’ attitudes toward tobacco cessation in the dental setting: A review;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Dental Education,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81: 500-516, 2017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 Hoyt, M. A. Masculine norms about emotionality and social constraints in young and older adult men with cancer;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Behavioral Medicine,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40: 259-270, 2017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Manne, S., Virtue,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Ozga, M., Heckman, C., Kissane, D., &amp; Rotter, D. Emotional processing during psychotherapy among women newly diagnosed with gynecological cancer;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Palliative &amp; Supportive Care,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15: 405-416, 2017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Manne, S. L., Greene,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Carpenter, A., Hudson, S. V., &amp; Coups, E.J. Sociocultural experiences, body image, and indoor tanning among young adult women;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Health Psychology,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22: 1582-1590, 2017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Hoyt, M. A., Nelson,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Marin-Chollom, A., &amp; Stanton, A. L. Mechanisms of navigating goals after testicular cancer: meaning and emotion regulation;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Psycho-Oncology,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26: 747-754, 2017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Manne, S. L., Topham, N., Kirstein, L., Myers Virtue, S., Brill, K., Devine, K. A., Gajda, T., Frederick,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&amp; Sorice, K. Attitudes and decisional conflict regarding breast reconstruction among breast cancer patients scheduled for mastectomy;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Cancer Nursing,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39: 427-436, 2016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Manne, S.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Greene, K., Ray, A. E., Turner, A. L., &amp; Coups, E. J. Randomized controlled trial of a web-based indoor tanning intervention: acceptability and preliminary outcomes;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Psychology,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34: 1278-1285, 2015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Carpenter, A., Lewis, M. J., Greene, K., &amp; Hudson, S. V. Indoor tanning users' experiences with tanning salon direct to consumer marketing;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the American Academy of Dermatology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72: 1092-1094, 2015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 Virtue, S., Manne, S.L.,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Heckman, C., Ozga, M., Kissane, D., Rubin, S., &amp; Rosenblum, N. Emotion episodes during early and late psychotherapy sessions among women diagnosed with gynecological cancers;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Psycho-Oncology,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1189-1196, 2014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</w:tabs>
        <w:spacing w:after="0" w:before="0" w:line="240" w:lineRule="auto"/>
        <w:ind w:left="1224" w:right="-26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 Virtue, S., Manne, S., Mee, L., Bartell, A., Sands, S., Gajda, T.M.,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Psychological distress and psychiatric diagnoses among primary caregivers of children undergoing hematopoietic stem cell transplant: An examination of prevalence, correlates, and racial/ethnic difference;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Hospital Psychiatry, 36,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620-626, 2014</w:t>
      </w:r>
    </w:p>
    <w:p w:rsidR="00000000" w:rsidDel="00000000" w:rsidP="00000000" w:rsidRDefault="00000000" w:rsidRPr="00000000" w14:paraId="00000099">
      <w:pPr>
        <w:spacing w:after="0" w:before="9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88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Books, Monographs and Chapters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80"/>
        </w:tabs>
        <w:spacing w:after="0" w:before="0" w:line="240" w:lineRule="auto"/>
        <w:ind w:left="1224" w:right="-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Ryan, S. J., &amp; Hoyt, M. A. Reproductive cancer and mental health in men;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SAGE Encyclopedia of Psychology and Gender;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K. L. Nadal (Ed.); pp. 1408-1411; SAGE Publications, Thousand Oaks, CA; 2017</w:t>
      </w:r>
    </w:p>
    <w:p w:rsidR="00000000" w:rsidDel="00000000" w:rsidP="00000000" w:rsidRDefault="00000000" w:rsidRPr="00000000" w14:paraId="0000009C">
      <w:pPr>
        <w:spacing w:after="0" w:line="240" w:lineRule="auto"/>
        <w:ind w:left="188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Abstracts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Legal name change from O’Neill to Darabos 5/2014)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Barakat, L. P., &amp; Schwartz.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ecological momentary assessment to examine decision-making among AYA with cancer: Lessons Learned.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Medicine, Baltimore, MD, 2022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&amp; Renna, 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Cancer-related knowledge and psychological distress in the context of perceived cancer risk in healthy young adults.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Medicine, Baltimore, MD, 2022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Llave, K., Hoyt, M. A., Stanton, A. L., Diaz-Yanez, K., Wang, A. W.,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Hoch, M. M., &amp; MacDonald, J. J.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Coping through emotional approach for mental and physical health: A meta-analysis.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Medicine, Baltimore, MD, 2022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Faust, H.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Bressler, S., MacFarland, S. P., Zelley, K., Jennings, S., Ike, C., DeRose, B. W., Brodeur, G. M., &amp; Schwartz,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Distress and uncertainty in primary caregivers of children tested for a genetic cancer predisposition.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Medicine, Baltimore, MD, 2022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Li, Y., O’Hagan, B., King-Dowling, S., Jubelirer, T., Barakat, L., &amp; Schwartz,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Trajectories and associates of pain severity and interference among adolescent and young adults with cancer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Annual Meeting of the Pediatric Academic Societies Virtual Conference, 2021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Prussien, K., Baraket, L., Tucker,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King-Dowling, S., O’Hagan, B., Hobbie, W., Ginsberg, J., Szalda, D., &amp; Schwartz,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Sociodemographic disadvantage and healthcare satisfaction in relation to transition expectations and goals in young adult 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Society of Pediatric Psychology Annual Conference, 2021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Bressler, S., Faust, H., MacFarland, S., Zelley, K., Jennings, S., King-Dowling,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Brodeur, G., &amp; Schwartz,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Perceived child cancer risk and distress among caregivers of children undergoing genetic testing for a cancer predisposition.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Society of Pediatric Psychology Annual Conference, 2021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&amp; Ahmad, Z. 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Future time perspective and goal navigation among young adults with cancer: The moderating role of peace of mind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Research Spotlight (Poster) presented at the 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 Virtual Conference, 2021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O’Hagan, B., King-Dowling,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Li, Y., Young, J., Rio, V., Barakat, L., Jubelier, T., Chua, W., &amp; Schwartz,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Barriers and facilitators of acupuncture in AYA with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Spotlight (Poster) presented at the 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Society of Behavioral Medicine Virtual Conference, 2021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Tucker, C., Barakat L. O., King-Dowling, S., &amp; Schwartz,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Cognitive reappraisal and intrapersonal goal attainment among adolescents and young adults with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Association for Behavioral and Cognitive Therapies Virtual Conference, 2020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King-Dowling,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Psihogios, A. M., O’Hagan, B., Hill-Kayser, C., Szalda, D., Hobbie, W., Ginsberg, J. P., Barakat, L. P., &amp; Schwartz, L.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Physical activity as a health goal and mHealth target in adolescent/young adult 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Association for Behavioral and Cognitive Therapies Virtual Conference, 2020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O’Hagan, B., Wolk, C., Deatrick,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King-Dowling, S., Campbell, A., Rio, V., Szalda, D., Hill-Kayser, C., Hobbie, W., Barakat, L. P., Schwartz, L.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Planning for implementation: Stakeholder identified barriers and facilitators of survivorship care plans for adolescents and young adult 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Association for Behavioral and Cognitive Therapies Virtual Conference, 2020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Schwartz, L. A., Psihogios, A. M., King-Dowling,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Li, Y., O’Hagan, B., Mauer, L., Daniel, L., Barakat, L. P., Fleisher, L., Hobbie, W., Ginsberg, J., Jacobs, L., Dzalda, D., &amp; Hill-Kayser,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randomized controlled trial of a mobile health self-management intervention for adolescents and young adult survivors of childhood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Paper presented at the 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Meeting of the Congress of the International Society of Paediatric Oncology Virtual Conference, 2020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Hoyt, M. A., &amp; Ford, J.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Relational processes and adjustment among young adults with cancer: The role of technology-related communication.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41st Annual Meeting of the Society of Behavioral Medicine Virtual Conference, 2020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Zimmerman, C. F.,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Renna, M. E., Wang, A. W., &amp; Hoyt, M.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 of the process—the role of emotional approach coping in adjustment among young adults with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presented at the 41st Annual Meeting of the Society of Behavioral Medicine Virtual Conference, 2020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Ford, J.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“I’m not a cancer patient anymore, I’m a survivor now:” Exploring the meaning of survivorship among AYA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40th Annual Meeting of the Society of Behavioral Medicine, Washington, D.C., 2019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Hoyt, M.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Thought suppression and sexual functioning among men with prostate cancer: the role of stress and fatigue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39th Annual Meeting of the Society of Behavioral Medicine, New Orleans, LA, 2018</w:t>
      </w:r>
    </w:p>
    <w:p w:rsidR="00000000" w:rsidDel="00000000" w:rsidP="00000000" w:rsidRDefault="00000000" w:rsidRPr="00000000" w14:paraId="000000B3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Myers-Virtue, S., Manne,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Kashy, D., Ozga, M., &amp; Heckman,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Trajectories of fear of recurrence among gynecological cancer survivors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8th Biennial Cancer Survivorship Research Conference, Washington, DC, 2016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Hoyt, M.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Perceived stress and uncertainty about the future among young adult men with testicular cancer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Stress and Trauma: Recent Innovations &amp; Future Directions Conference, New York City, NY, 2016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Hoyt, M.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Masculine norms about emotionality and social constraints in young and older adult men with cancer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37th Annual Meeting of the Society of Behavioral Medicine, Washington, DC., 2016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Hoyt, M. A., Nelson,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Marin-Chollom, A., &amp; Stanton, A.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Mechanisms of navigating goals after testicular cancer in young adult men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2015 World Congress of Psycho-Oncology, Washington, DC, 2015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Hudson, S.V., Greene, K., &amp; Manne, S.L.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“OMG, I’m so pale. Is everyone going to look at me and think I look weird or something?”: A focus group study of sociocultural influences on indoor tanning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36th Annual Meeting of the Society of Behavioral Medicine, San Antonio, Texas, 2015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&amp; Hoyt, M.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role of social constraints and restrictive masculinity on functioning in young adult testicular cancer patients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73rd Annual Meeting of the American Psychosomatic Society, Savannah, GA, 2015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Turner, A. L., Manne, S.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Darabos,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J., Greene, K., Coups, E. J., &amp; Ray, A. E.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Pilot trial of a web-based intervention for indoor tanning bed users: Acceptability and preliminary outcomes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Poster presented at the meeting of the American Society of Preventive Oncology, Birmingham, Alabama, 2015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 Virtue, S., Manne, S. L., Ozga, M., Heckman, C., Gajda, T.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&amp; Hichenberg, 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Emotion episodes during psychotherapy with gynecological cancer patients.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Poster presented at the 35th Annual Meeting of the Society for Behavioral Medicine, Philadelphia, PA, 2014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Myers Virtue, S., Manne, S., Mee, L., Bartell, A., Gajda, T. M.,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O'Neill,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Psychological distress among caregivers of children undergoing hematopoietic stem cell transplant.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Poster presented at the 35th Annual Meeting of the Society for Behavioral Medicine, Philadelphia, PA, 2014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Stapleton, J. L., Manne, S. L., Hudson, S. V., &amp; Greene,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Indoor tanners’ experiences with marketing practices of indoor tanning salons.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Poster presented at the 2013 UMDNJ-Robert Wood Johnson Medical School Annual Retreat on Cancer Research, Piscataway, NJ, 2013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&amp; Manne, S.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Indoor tanning information on the internet: A content analysis of related websites.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Paper presented at the 140th Annual Meeting of the American Public Health Association, San Francisco, CA, 2012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Stapleton, J.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Lewis, M. J., &amp; Manne, S. 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Indoor tanning information on the internet: A content analysis of related websites.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Poster presented at the 2012 UMDNJ-Robert Wood Johnson Medical School Annual Retreat on Cancer Research, Piscataway, NJ, 2012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Terror management theory and autobiographical memory: Does mortality salience influence narrative content and structure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Paper presented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Seton Hall University’s Lunch Talk Series, South Orange, NJ, 2011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</w:tabs>
        <w:spacing w:after="0" w:before="0" w:line="240" w:lineRule="auto"/>
        <w:ind w:left="1224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Talgar, C. P.,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O’Neill,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Ambramsky, L., Calafiore, 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More than what meets the eye: Contextual effects on the own-race bias.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session presented at the Annual Meeting of the American Psychological Association, Boston, MA, 2008</w:t>
      </w:r>
    </w:p>
    <w:p w:rsidR="00000000" w:rsidDel="00000000" w:rsidP="00000000" w:rsidRDefault="00000000" w:rsidRPr="00000000" w14:paraId="000000C6">
      <w:pPr>
        <w:spacing w:after="0"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Professional:</w:t>
      </w:r>
    </w:p>
    <w:p w:rsidR="00000000" w:rsidDel="00000000" w:rsidP="00000000" w:rsidRDefault="00000000" w:rsidRPr="00000000" w14:paraId="000000C9">
      <w:pPr>
        <w:spacing w:after="0" w:line="240" w:lineRule="auto"/>
        <w:ind w:left="432" w:firstLine="43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Army of Women, Dr. Susan Love Foundation: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Technology-Related Support Communication among </w:t>
      </w:r>
    </w:p>
    <w:p w:rsidR="00000000" w:rsidDel="00000000" w:rsidP="00000000" w:rsidRDefault="00000000" w:rsidRPr="00000000" w14:paraId="000000CA">
      <w:pPr>
        <w:spacing w:after="0" w:line="240" w:lineRule="auto"/>
        <w:ind w:left="432" w:firstLine="4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Young Adults with Cancer,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CB">
      <w:pPr>
        <w:spacing w:after="0" w:line="480" w:lineRule="auto"/>
        <w:ind w:left="1159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1296" w:left="1714" w:right="1339" w:header="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after="0"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9245600</wp:posOffset>
              </wp:positionV>
              <wp:extent cx="723900" cy="1873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88813" y="369110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-55.999999046325684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PAGE 3 of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9245600</wp:posOffset>
              </wp:positionV>
              <wp:extent cx="723900" cy="187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4" w:hanging="360"/>
      </w:pPr>
      <w:rPr/>
    </w:lvl>
    <w:lvl w:ilvl="2">
      <w:start w:val="1"/>
      <w:numFmt w:val="lowerRoman"/>
      <w:lvlText w:val="%3."/>
      <w:lvlJc w:val="right"/>
      <w:pPr>
        <w:ind w:left="2664" w:hanging="180"/>
      </w:pPr>
      <w:rPr/>
    </w:lvl>
    <w:lvl w:ilvl="3">
      <w:start w:val="1"/>
      <w:numFmt w:val="decimal"/>
      <w:lvlText w:val="%4."/>
      <w:lvlJc w:val="left"/>
      <w:pPr>
        <w:ind w:left="3384" w:hanging="360"/>
      </w:pPr>
      <w:rPr/>
    </w:lvl>
    <w:lvl w:ilvl="4">
      <w:start w:val="1"/>
      <w:numFmt w:val="lowerLetter"/>
      <w:lvlText w:val="%5."/>
      <w:lvlJc w:val="left"/>
      <w:pPr>
        <w:ind w:left="4104" w:hanging="360"/>
      </w:pPr>
      <w:rPr/>
    </w:lvl>
    <w:lvl w:ilvl="5">
      <w:start w:val="1"/>
      <w:numFmt w:val="lowerRoman"/>
      <w:lvlText w:val="%6."/>
      <w:lvlJc w:val="right"/>
      <w:pPr>
        <w:ind w:left="4824" w:hanging="180"/>
      </w:pPr>
      <w:rPr/>
    </w:lvl>
    <w:lvl w:ilvl="6">
      <w:start w:val="1"/>
      <w:numFmt w:val="decimal"/>
      <w:lvlText w:val="%7."/>
      <w:lvlJc w:val="left"/>
      <w:pPr>
        <w:ind w:left="5544" w:hanging="360"/>
      </w:pPr>
      <w:rPr/>
    </w:lvl>
    <w:lvl w:ilvl="7">
      <w:start w:val="1"/>
      <w:numFmt w:val="lowerLetter"/>
      <w:lvlText w:val="%8."/>
      <w:lvlJc w:val="left"/>
      <w:pPr>
        <w:ind w:left="6264" w:hanging="360"/>
      </w:pPr>
      <w:rPr/>
    </w:lvl>
    <w:lvl w:ilvl="8">
      <w:start w:val="1"/>
      <w:numFmt w:val="lowerRoman"/>
      <w:lvlText w:val="%9."/>
      <w:lvlJc w:val="right"/>
      <w:pPr>
        <w:ind w:left="698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4" w:hanging="360"/>
      </w:pPr>
      <w:rPr/>
    </w:lvl>
    <w:lvl w:ilvl="2">
      <w:start w:val="1"/>
      <w:numFmt w:val="lowerRoman"/>
      <w:lvlText w:val="%3."/>
      <w:lvlJc w:val="right"/>
      <w:pPr>
        <w:ind w:left="2664" w:hanging="180"/>
      </w:pPr>
      <w:rPr/>
    </w:lvl>
    <w:lvl w:ilvl="3">
      <w:start w:val="1"/>
      <w:numFmt w:val="decimal"/>
      <w:lvlText w:val="%4."/>
      <w:lvlJc w:val="left"/>
      <w:pPr>
        <w:ind w:left="3384" w:hanging="360"/>
      </w:pPr>
      <w:rPr/>
    </w:lvl>
    <w:lvl w:ilvl="4">
      <w:start w:val="1"/>
      <w:numFmt w:val="lowerLetter"/>
      <w:lvlText w:val="%5."/>
      <w:lvlJc w:val="left"/>
      <w:pPr>
        <w:ind w:left="4104" w:hanging="360"/>
      </w:pPr>
      <w:rPr/>
    </w:lvl>
    <w:lvl w:ilvl="5">
      <w:start w:val="1"/>
      <w:numFmt w:val="lowerRoman"/>
      <w:lvlText w:val="%6."/>
      <w:lvlJc w:val="right"/>
      <w:pPr>
        <w:ind w:left="4824" w:hanging="180"/>
      </w:pPr>
      <w:rPr/>
    </w:lvl>
    <w:lvl w:ilvl="6">
      <w:start w:val="1"/>
      <w:numFmt w:val="decimal"/>
      <w:lvlText w:val="%7."/>
      <w:lvlJc w:val="left"/>
      <w:pPr>
        <w:ind w:left="5544" w:hanging="360"/>
      </w:pPr>
      <w:rPr/>
    </w:lvl>
    <w:lvl w:ilvl="7">
      <w:start w:val="1"/>
      <w:numFmt w:val="lowerLetter"/>
      <w:lvlText w:val="%8."/>
      <w:lvlJc w:val="left"/>
      <w:pPr>
        <w:ind w:left="6264" w:hanging="360"/>
      </w:pPr>
      <w:rPr/>
    </w:lvl>
    <w:lvl w:ilvl="8">
      <w:start w:val="1"/>
      <w:numFmt w:val="lowerRoman"/>
      <w:lvlText w:val="%9."/>
      <w:lvlJc w:val="right"/>
      <w:pPr>
        <w:ind w:left="698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22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944" w:hanging="360"/>
      </w:pPr>
      <w:rPr/>
    </w:lvl>
    <w:lvl w:ilvl="2">
      <w:start w:val="1"/>
      <w:numFmt w:val="lowerRoman"/>
      <w:lvlText w:val="%3."/>
      <w:lvlJc w:val="right"/>
      <w:pPr>
        <w:ind w:left="2664" w:hanging="180"/>
      </w:pPr>
      <w:rPr/>
    </w:lvl>
    <w:lvl w:ilvl="3">
      <w:start w:val="1"/>
      <w:numFmt w:val="decimal"/>
      <w:lvlText w:val="%4."/>
      <w:lvlJc w:val="left"/>
      <w:pPr>
        <w:ind w:left="3384" w:hanging="360"/>
      </w:pPr>
      <w:rPr/>
    </w:lvl>
    <w:lvl w:ilvl="4">
      <w:start w:val="1"/>
      <w:numFmt w:val="lowerLetter"/>
      <w:lvlText w:val="%5."/>
      <w:lvlJc w:val="left"/>
      <w:pPr>
        <w:ind w:left="4104" w:hanging="360"/>
      </w:pPr>
      <w:rPr/>
    </w:lvl>
    <w:lvl w:ilvl="5">
      <w:start w:val="1"/>
      <w:numFmt w:val="lowerRoman"/>
      <w:lvlText w:val="%6."/>
      <w:lvlJc w:val="right"/>
      <w:pPr>
        <w:ind w:left="4824" w:hanging="180"/>
      </w:pPr>
      <w:rPr/>
    </w:lvl>
    <w:lvl w:ilvl="6">
      <w:start w:val="1"/>
      <w:numFmt w:val="decimal"/>
      <w:lvlText w:val="%7."/>
      <w:lvlJc w:val="left"/>
      <w:pPr>
        <w:ind w:left="5544" w:hanging="360"/>
      </w:pPr>
      <w:rPr/>
    </w:lvl>
    <w:lvl w:ilvl="7">
      <w:start w:val="1"/>
      <w:numFmt w:val="lowerLetter"/>
      <w:lvlText w:val="%8."/>
      <w:lvlJc w:val="left"/>
      <w:pPr>
        <w:ind w:left="6264" w:hanging="360"/>
      </w:pPr>
      <w:rPr/>
    </w:lvl>
    <w:lvl w:ilvl="8">
      <w:start w:val="1"/>
      <w:numFmt w:val="lowerRoman"/>
      <w:lvlText w:val="%9."/>
      <w:lvlJc w:val="right"/>
      <w:pPr>
        <w:ind w:left="698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823DD"/>
  </w:style>
  <w:style w:type="paragraph" w:styleId="Footer">
    <w:name w:val="footer"/>
    <w:basedOn w:val="Normal"/>
    <w:link w:val="FooterChar"/>
    <w:uiPriority w:val="99"/>
    <w:semiHidden w:val="1"/>
    <w:unhideWhenUsed w:val="1"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823DD"/>
  </w:style>
  <w:style w:type="paragraph" w:styleId="Default" w:customStyle="1">
    <w:name w:val="Default"/>
    <w:rsid w:val="00A021BE"/>
    <w:pPr>
      <w:widowControl w:val="1"/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021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529F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zceqILJOK+4U2syLHZ3KA7mlw==">AMUW2mUwuVctQhJvNfA8IZtxN+6VoyH6Ye+bTuwC85lAMfhzFW2xUp2aQFMks0nyYRBYABpjL3Ez7w6QXqT3F+m9mmMJUH4cbzV6nf5k920Xnryf1ywrCHs=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2022-07-28T20:15:00Z</dcterms:created>
  <dc:creator>Traci Fisher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